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3D280" w14:textId="3E5FEAC9" w:rsidR="00FB23E2" w:rsidRDefault="002538B3" w:rsidP="00A3385B">
      <w:pPr>
        <w:pStyle w:val="Kategorie"/>
        <w:spacing w:before="0"/>
        <w:rPr>
          <w:sz w:val="32"/>
          <w:szCs w:val="24"/>
        </w:rPr>
      </w:pPr>
      <w:r>
        <w:rPr>
          <w:sz w:val="32"/>
          <w:szCs w:val="24"/>
        </w:rPr>
        <w:t xml:space="preserve">Tarefa 1: </w:t>
      </w:r>
      <w:r>
        <w:rPr>
          <w:sz w:val="32"/>
          <w:szCs w:val="24"/>
        </w:rPr>
        <w:br/>
        <w:t>Sensores analógicos</w:t>
      </w:r>
    </w:p>
    <w:p w14:paraId="0C80E709" w14:textId="77777777" w:rsidR="00A3385B" w:rsidRPr="00A3385B" w:rsidRDefault="00A3385B" w:rsidP="00A3385B">
      <w:pPr>
        <w:rPr>
          <w:rFonts w:asciiTheme="minorBidi" w:hAnsiTheme="minorBidi" w:cstheme="minorBidi"/>
        </w:rPr>
      </w:pPr>
    </w:p>
    <w:p w14:paraId="68EF685E" w14:textId="77777777" w:rsidR="007A7500" w:rsidRDefault="007A7500" w:rsidP="00CC6F83">
      <w:pPr>
        <w:pStyle w:val="berschrift2"/>
      </w:pPr>
      <w:r>
        <w:t>Tarefa de construção</w:t>
      </w:r>
    </w:p>
    <w:p w14:paraId="61556FEB" w14:textId="7777777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Anexe o TXT à placa de experimentos (consulte as instruções de montagem).</w:t>
      </w:r>
    </w:p>
    <w:p w14:paraId="5A8143E9" w14:textId="77777777" w:rsidR="00A3385B" w:rsidRPr="007E3AA1" w:rsidRDefault="00A3385B" w:rsidP="003D13DA">
      <w:pPr>
        <w:rPr>
          <w:rFonts w:asciiTheme="minorBidi" w:hAnsiTheme="minorBidi" w:cstheme="minorBidi"/>
        </w:rPr>
      </w:pPr>
    </w:p>
    <w:p w14:paraId="304FE9E9" w14:textId="77777777" w:rsidR="007B031B" w:rsidRDefault="005A31EC" w:rsidP="007B031B">
      <w:pPr>
        <w:pStyle w:val="berschrift2"/>
      </w:pPr>
      <w:r>
        <w:t>Tarefas de programação</w:t>
      </w:r>
    </w:p>
    <w:p w14:paraId="349D8F1E" w14:textId="77777777" w:rsidR="008810A9" w:rsidRDefault="008810A9" w:rsidP="00A76CB2">
      <w:pPr>
        <w:rPr>
          <w:rFonts w:asciiTheme="minorBidi" w:hAnsiTheme="minorBidi" w:cstheme="minorBidi"/>
        </w:rPr>
      </w:pPr>
    </w:p>
    <w:p w14:paraId="1B883F87" w14:textId="4F943463" w:rsidR="008810A9" w:rsidRPr="008810A9" w:rsidRDefault="00A76CB2" w:rsidP="00A76C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Medição de resistência</w:t>
      </w:r>
    </w:p>
    <w:p w14:paraId="5DC22A7A" w14:textId="54F9D869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 TXT pode determinar os valores de resistência nas entradas universais. Para isso, coloque dois plugues fischertechnik nas conexões do resistor NTC do kit de construção fischertechnik (ou outro resistor) e conecte o resistor na entrada I1. Use o teste de interface ROBO Pro Coding para exibir o valor da resistência.</w:t>
      </w:r>
    </w:p>
    <w:p w14:paraId="7CE4850D" w14:textId="7777777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Escreva um programa que determine o valor de um resistor conectado a I1 e o envie no display do TXT. Teste o programa com o resistor NTC.</w:t>
      </w:r>
    </w:p>
    <w:p w14:paraId="0FF02118" w14:textId="77777777" w:rsidR="008810A9" w:rsidRDefault="008810A9" w:rsidP="00A76CB2">
      <w:pPr>
        <w:rPr>
          <w:rFonts w:asciiTheme="minorBidi" w:hAnsiTheme="minorBidi" w:cstheme="minorBidi"/>
        </w:rPr>
      </w:pPr>
    </w:p>
    <w:p w14:paraId="0A324D3F" w14:textId="03AA9FD5" w:rsidR="008810A9" w:rsidRPr="008810A9" w:rsidRDefault="00A76CB2" w:rsidP="00A76C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Medição de temperatura</w:t>
      </w:r>
    </w:p>
    <w:p w14:paraId="00BEE5BC" w14:textId="77777777" w:rsidR="00AB6246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Conecte o resistor NTC (também chamado de termistor ou condutor quente) ao TXT (entrada I1). </w:t>
      </w:r>
    </w:p>
    <w:p w14:paraId="65D131CA" w14:textId="535B587B" w:rsidR="00A76CB2" w:rsidRDefault="00AB6246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2a. Escreva um programa que mostre a temperatura ambiente atual no display do TXT.</w:t>
      </w:r>
    </w:p>
    <w:p w14:paraId="25700C25" w14:textId="31382E7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2b. Expanda o programa com uma exibição de escala.</w:t>
      </w:r>
    </w:p>
    <w:p w14:paraId="568EA149" w14:textId="266DB461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Estenda o programa para que ele salve a temperatura mais baixa e mais alta medida desde que o programa foi iniciado em uma variável cada e também exiba esses valores no display.</w:t>
      </w:r>
    </w:p>
    <w:p w14:paraId="5082453A" w14:textId="77777777" w:rsidR="008810A9" w:rsidRDefault="008810A9" w:rsidP="00A76CB2">
      <w:pPr>
        <w:rPr>
          <w:rFonts w:asciiTheme="minorBidi" w:hAnsiTheme="minorBidi" w:cstheme="minorBidi"/>
        </w:rPr>
      </w:pPr>
    </w:p>
    <w:p w14:paraId="30A6A487" w14:textId="43C272B7" w:rsidR="008810A9" w:rsidRPr="008810A9" w:rsidRDefault="00A76CB2" w:rsidP="00A76C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Medição de distância</w:t>
      </w:r>
    </w:p>
    <w:p w14:paraId="38CE500D" w14:textId="04029C73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 o sensor ultra-sônico você pode determinar a distância até um objeto em cm. Conecte o sensor ultra-sônico à entrada I2 do TXT e à saída de tensão de 9 V (consulte o diagrama do circuito).</w:t>
      </w:r>
    </w:p>
    <w:p w14:paraId="4F70A9CD" w14:textId="39D42B9D" w:rsidR="003F3269" w:rsidRDefault="00A76CB2" w:rsidP="00362E5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Altere seu programa para determinar um valor de resistência para que ele use o sensor ultra-sônico para mostrar a distância até um objeto em cm no display do TXT. Verifique os resultados com a ajuda da escala de medição na folha de curso inclusa.</w:t>
      </w:r>
    </w:p>
    <w:p w14:paraId="1C0BE69F" w14:textId="77777777" w:rsidR="00277949" w:rsidRDefault="00277949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302EFB36" w14:textId="485911C7" w:rsidR="007B031B" w:rsidRDefault="007B031B" w:rsidP="007B031B">
      <w:pPr>
        <w:pStyle w:val="berschrift2"/>
      </w:pPr>
      <w:r>
        <w:lastRenderedPageBreak/>
        <w:t>Tarefas experimentais</w:t>
      </w:r>
    </w:p>
    <w:p w14:paraId="73388D3D" w14:textId="77777777" w:rsidR="008810A9" w:rsidRDefault="008810A9" w:rsidP="00A76CB2">
      <w:pPr>
        <w:rPr>
          <w:rFonts w:asciiTheme="minorBidi" w:hAnsiTheme="minorBidi" w:cstheme="minorBidi"/>
        </w:rPr>
      </w:pPr>
    </w:p>
    <w:p w14:paraId="5B8F5678" w14:textId="40FA2239" w:rsidR="008810A9" w:rsidRPr="008810A9" w:rsidRDefault="00A76CB2" w:rsidP="00A76C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Medição de temperatura de acordo com Steinhart-Hart</w:t>
      </w:r>
    </w:p>
    <w:p w14:paraId="59650D6F" w14:textId="24F5166F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converter um valor de resistência NTC em uma temperatura, a equação de Steinhart-Hart é normalmente utilizada (ver material acompanhante). Para isso, determinar três valores de resistência com o termistor e medir a temperatura correspondente com um termômetro que seja o mais preciso possível.</w:t>
      </w:r>
    </w:p>
    <w:tbl>
      <w:tblPr>
        <w:tblStyle w:val="Gitternetztabelle4"/>
        <w:tblW w:w="0" w:type="auto"/>
        <w:jc w:val="center"/>
        <w:tblLook w:val="04A0" w:firstRow="1" w:lastRow="0" w:firstColumn="1" w:lastColumn="0" w:noHBand="0" w:noVBand="1"/>
      </w:tblPr>
      <w:tblGrid>
        <w:gridCol w:w="2615"/>
        <w:gridCol w:w="2545"/>
      </w:tblGrid>
      <w:tr w:rsidR="00A76CB2" w14:paraId="70BB973C" w14:textId="77777777" w:rsidTr="00A76C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vAlign w:val="center"/>
            <w:hideMark/>
          </w:tcPr>
          <w:p w14:paraId="14C14EF1" w14:textId="77777777" w:rsidR="00A76CB2" w:rsidRDefault="00A76CB2">
            <w:pPr>
              <w:pStyle w:val="Tabelle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Valor de resistência</w:t>
            </w:r>
          </w:p>
        </w:tc>
        <w:tc>
          <w:tcPr>
            <w:tcW w:w="2545" w:type="dxa"/>
            <w:vAlign w:val="center"/>
            <w:hideMark/>
          </w:tcPr>
          <w:p w14:paraId="56FE3171" w14:textId="77777777" w:rsidR="00A76CB2" w:rsidRDefault="00A76CB2">
            <w:pPr>
              <w:pStyle w:val="Tabell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Temperatura</w:t>
            </w:r>
          </w:p>
        </w:tc>
      </w:tr>
      <w:tr w:rsidR="00A76CB2" w14:paraId="0D3AECB5" w14:textId="77777777" w:rsidTr="00A76C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67A5DB2C" w14:textId="77777777" w:rsidR="00A76CB2" w:rsidRDefault="00A76CB2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254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60D602EB" w14:textId="77777777" w:rsidR="00A76CB2" w:rsidRDefault="00A76CB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76CB2" w14:paraId="4ED76E4A" w14:textId="77777777" w:rsidTr="00A76CB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8978E7B" w14:textId="77777777" w:rsidR="00A76CB2" w:rsidRDefault="00A76CB2">
            <w:pPr>
              <w:pStyle w:val="Tabelle"/>
            </w:pPr>
          </w:p>
        </w:tc>
        <w:tc>
          <w:tcPr>
            <w:tcW w:w="254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941DD66" w14:textId="77777777" w:rsidR="00A76CB2" w:rsidRDefault="00A76CB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76CB2" w14:paraId="3FF64590" w14:textId="77777777" w:rsidTr="00A76C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39AEFDBA" w14:textId="77777777" w:rsidR="00A76CB2" w:rsidRDefault="00A76CB2">
            <w:pPr>
              <w:pStyle w:val="Tabelle"/>
            </w:pPr>
          </w:p>
        </w:tc>
        <w:tc>
          <w:tcPr>
            <w:tcW w:w="254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948912E" w14:textId="77777777" w:rsidR="00A76CB2" w:rsidRDefault="00A76CB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5D77376" w14:textId="77777777" w:rsidR="00A76CB2" w:rsidRDefault="00A76CB2" w:rsidP="00A76CB2">
      <w:pPr>
        <w:jc w:val="center"/>
        <w:rPr>
          <w:rFonts w:asciiTheme="minorBidi" w:hAnsiTheme="minorBidi" w:cstheme="minorBidi"/>
        </w:rPr>
      </w:pPr>
    </w:p>
    <w:p w14:paraId="15756104" w14:textId="7777777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Você pode determinar os coeficientes da equação de Steinhart-Hart usando o site fornecido no material que acompanha a equação.</w:t>
      </w:r>
    </w:p>
    <w:p w14:paraId="5317A68D" w14:textId="7777777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Escreva um programa que converte a resistência NTC medida em um valor de temperatura de acordo com a equação de Steinhart-Hart.</w:t>
      </w:r>
    </w:p>
    <w:p w14:paraId="4D5D4FBB" w14:textId="3AC31853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você pode aumentar a precisão de seu cálculo de temperatura?</w:t>
      </w:r>
    </w:p>
    <w:p w14:paraId="6988EC7C" w14:textId="77777777" w:rsidR="00A76CB2" w:rsidRDefault="00A76CB2" w:rsidP="00A76CB2">
      <w:pPr>
        <w:rPr>
          <w:rFonts w:asciiTheme="minorBidi" w:hAnsiTheme="minorBidi" w:cstheme="minorBidi"/>
        </w:rPr>
      </w:pPr>
    </w:p>
    <w:p w14:paraId="696A55D2" w14:textId="479D03EE" w:rsidR="008810A9" w:rsidRPr="008810A9" w:rsidRDefault="00A76CB2" w:rsidP="00A76C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Determinação do código de cor da resistência</w:t>
      </w:r>
    </w:p>
    <w:p w14:paraId="0FC890FA" w14:textId="2F6B4DA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seu programa para determinar o valor da resistência deve ser ampliado. </w:t>
      </w:r>
    </w:p>
    <w:p w14:paraId="1C6E8AB5" w14:textId="68EA8669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O visor deve mostrar tanto o valor de resistência quanto as cores dos três anéis esquerdos em um resistor de filme de carbono indicando o valor de resistência. </w:t>
      </w:r>
    </w:p>
    <w:p w14:paraId="57CC0AF5" w14:textId="7777777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Verifique o resultado com diferentes resistências. Qual poderia ser a razão se o visor se desviar da marcação de cores na resistência?</w:t>
      </w:r>
    </w:p>
    <w:p w14:paraId="49CD449A" w14:textId="77777777" w:rsidR="00A76CB2" w:rsidRDefault="00A76CB2" w:rsidP="00A76C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2b. Modificar o programa de modo que ele produza as cores dos quatro anéis esquerdos da marcação de uma resistência de filme metálico. Verifique o resultado com diferentes resistências.</w:t>
      </w:r>
    </w:p>
    <w:p w14:paraId="5C7E5090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02D275E9" w14:textId="77777777" w:rsidR="00A76CB2" w:rsidRDefault="00A76CB2" w:rsidP="00A76CB2">
      <w:pPr>
        <w:pStyle w:val="berschrift1"/>
      </w:pPr>
      <w:r>
        <w:t>Tarefa 1: Sensores analógicos</w:t>
      </w:r>
    </w:p>
    <w:p w14:paraId="5F0211A2" w14:textId="77777777" w:rsidR="00A76CB2" w:rsidRDefault="00A76CB2" w:rsidP="00A76CB2">
      <w:pPr>
        <w:pStyle w:val="berschrift2"/>
      </w:pPr>
      <w:r>
        <w:t>Material necessário</w:t>
      </w:r>
    </w:p>
    <w:p w14:paraId="6D6B5136" w14:textId="77777777" w:rsidR="00A76CB2" w:rsidRDefault="00A76CB2" w:rsidP="00A76CB2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 xml:space="preserve">PC para desenvolvimento de programas, localmente ou via interface web. </w:t>
      </w:r>
    </w:p>
    <w:p w14:paraId="491781E6" w14:textId="77777777" w:rsidR="00A76CB2" w:rsidRDefault="00A76CB2" w:rsidP="00A76CB2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 xml:space="preserve">Cabo USB ou conexão BLE ou WLAN para transferir o programa para o TXT4.0. </w:t>
      </w:r>
    </w:p>
    <w:p w14:paraId="25DF2302" w14:textId="77777777" w:rsidR="00A76CB2" w:rsidRDefault="00A76CB2" w:rsidP="00A76CB2">
      <w:pPr>
        <w:pStyle w:val="AufzhlungTabelle"/>
        <w:numPr>
          <w:ilvl w:val="0"/>
          <w:numId w:val="0"/>
        </w:numPr>
      </w:pPr>
    </w:p>
    <w:p w14:paraId="7C4EBE04" w14:textId="77777777" w:rsidR="00A76CB2" w:rsidRDefault="00A76CB2" w:rsidP="00A76CB2">
      <w:pPr>
        <w:pStyle w:val="berschrift2"/>
      </w:pPr>
      <w:r>
        <w:t>Informações adicionais</w:t>
      </w:r>
    </w:p>
    <w:p w14:paraId="73DCABCA" w14:textId="77777777" w:rsidR="00A76CB2" w:rsidRDefault="00A76CB2" w:rsidP="00A76CB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Fundação Joachim Hertz: </w:t>
      </w:r>
      <w:hyperlink r:id="rId10" w:history="1">
        <w:r>
          <w:rPr>
            <w:rStyle w:val="Hyperlink"/>
            <w:rFonts w:asciiTheme="minorBidi" w:hAnsiTheme="minorBidi"/>
            <w:i/>
            <w:iCs/>
          </w:rPr>
          <w:t>Fatores que influenciam a velocidade do som</w:t>
        </w:r>
      </w:hyperlink>
      <w:r>
        <w:rPr>
          <w:rFonts w:asciiTheme="minorBidi" w:hAnsiTheme="minorBidi"/>
        </w:rPr>
        <w:t xml:space="preserve">. Em: LEIFIfísica. </w:t>
      </w:r>
    </w:p>
    <w:p w14:paraId="73B76CD3" w14:textId="77777777" w:rsidR="00A76CB2" w:rsidRDefault="00A76CB2" w:rsidP="00A76CB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Patrick Schnabel: </w:t>
      </w:r>
      <w:hyperlink r:id="rId11" w:history="1">
        <w:r>
          <w:rPr>
            <w:rStyle w:val="Hyperlink"/>
            <w:rFonts w:asciiTheme="minorBidi" w:hAnsiTheme="minorBidi"/>
            <w:i/>
            <w:iCs/>
          </w:rPr>
          <w:t>Tabela de códigos de cores de resistência</w:t>
        </w:r>
      </w:hyperlink>
      <w:r>
        <w:rPr>
          <w:rFonts w:asciiTheme="minorBidi" w:hAnsiTheme="minorBidi"/>
        </w:rPr>
        <w:t>. Compêndio Eletrônico.</w:t>
      </w:r>
    </w:p>
    <w:p w14:paraId="5ED6D203" w14:textId="77777777" w:rsidR="00A76CB2" w:rsidRPr="00277949" w:rsidRDefault="00A76CB2" w:rsidP="00A76CB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fischertechnik: </w:t>
      </w:r>
      <w:hyperlink r:id="rId12" w:history="1">
        <w:r>
          <w:rPr>
            <w:rStyle w:val="Hyperlink"/>
            <w:rFonts w:asciiTheme="minorBidi" w:hAnsiTheme="minorBidi"/>
            <w:i/>
            <w:iCs/>
          </w:rPr>
          <w:t>Resistor NTC</w:t>
        </w:r>
      </w:hyperlink>
      <w:r>
        <w:rPr>
          <w:rFonts w:asciiTheme="minorBidi" w:hAnsiTheme="minorBidi"/>
        </w:rPr>
        <w:t>. Ficha de dados, Art.-Nº. 36437.</w:t>
      </w:r>
    </w:p>
    <w:p w14:paraId="7243A490" w14:textId="77777777" w:rsidR="00A76CB2" w:rsidRPr="00277949" w:rsidRDefault="00A76CB2" w:rsidP="00A76CB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Stanford Research Systems (SRS): </w:t>
      </w:r>
      <w:hyperlink r:id="rId13" w:history="1">
        <w:r>
          <w:rPr>
            <w:rStyle w:val="Hyperlink"/>
            <w:rFonts w:asciiTheme="minorBidi" w:hAnsiTheme="minorBidi"/>
            <w:i/>
            <w:iCs/>
          </w:rPr>
          <w:t>Calculadora Termistor</w:t>
        </w:r>
      </w:hyperlink>
      <w:r>
        <w:rPr>
          <w:rFonts w:asciiTheme="minorBidi" w:hAnsiTheme="minorBidi"/>
        </w:rPr>
        <w:t>. V1.1</w:t>
      </w:r>
    </w:p>
    <w:p w14:paraId="1536DE75" w14:textId="00716393" w:rsidR="000572DB" w:rsidRPr="000572DB" w:rsidRDefault="00A76CB2" w:rsidP="00A76CB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[5]</w:t>
      </w:r>
      <w:r>
        <w:rPr>
          <w:rFonts w:asciiTheme="minorBidi" w:hAnsiTheme="minorBidi"/>
        </w:rPr>
        <w:tab/>
        <w:t xml:space="preserve">Dirk Fox: </w:t>
      </w:r>
      <w:hyperlink r:id="rId14" w:anchor="page=39" w:history="1">
        <w:r>
          <w:rPr>
            <w:rStyle w:val="Hyperlink"/>
            <w:rFonts w:asciiTheme="minorBidi" w:hAnsiTheme="minorBidi"/>
            <w:i/>
            <w:iCs/>
          </w:rPr>
          <w:t>„Calibrar" um dispositivo de medição digital</w:t>
        </w:r>
      </w:hyperlink>
      <w:r>
        <w:rPr>
          <w:rFonts w:asciiTheme="minorBidi" w:hAnsiTheme="minorBidi"/>
        </w:rPr>
        <w:t>. ft:pedia 1/2013, S. 39-48.</w:t>
      </w:r>
    </w:p>
    <w:sectPr w:rsidR="000572DB" w:rsidRPr="000572DB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50414" w14:textId="77777777" w:rsidR="007778EF" w:rsidRDefault="007778EF">
      <w:r>
        <w:separator/>
      </w:r>
    </w:p>
  </w:endnote>
  <w:endnote w:type="continuationSeparator" w:id="0">
    <w:p w14:paraId="33E7D996" w14:textId="77777777" w:rsidR="007778EF" w:rsidRDefault="0077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7B183" w14:textId="77777777" w:rsidR="00877CEE" w:rsidRDefault="00877CEE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8105E"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0E92A" w14:textId="77777777" w:rsidR="00877CEE" w:rsidRDefault="00877CE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74708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85317" w14:textId="77777777" w:rsidR="008D1A33" w:rsidRDefault="008D1A3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AF399" w14:textId="77777777" w:rsidR="007778EF" w:rsidRDefault="007778EF">
      <w:r>
        <w:separator/>
      </w:r>
    </w:p>
  </w:footnote>
  <w:footnote w:type="continuationSeparator" w:id="0">
    <w:p w14:paraId="4345AB15" w14:textId="77777777" w:rsidR="007778EF" w:rsidRDefault="00777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CD152" w14:textId="77777777" w:rsidR="00877CEE" w:rsidRDefault="00877CEE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94E29CA" wp14:editId="16A5D3F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4D9F4" w14:textId="1DA0B051" w:rsidR="00877CEE" w:rsidRPr="00274708" w:rsidRDefault="008D1A33" w:rsidP="008D1A3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D97188" wp14:editId="23E536A4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TXT 4.0  Conjunto Base – Nível secundário I+II</w:t>
    </w:r>
    <w:r>
      <w:tab/>
    </w:r>
    <w:r>
      <w:rPr>
        <w:noProof/>
      </w:rPr>
      <w:drawing>
        <wp:inline distT="0" distB="0" distL="0" distR="0" wp14:anchorId="2B6DE8F4" wp14:editId="328E95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9185F" w14:textId="77777777" w:rsidR="008D1A33" w:rsidRDefault="008D1A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A3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572DB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C5B6B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F2E"/>
    <w:rsid w:val="00123595"/>
    <w:rsid w:val="0012561E"/>
    <w:rsid w:val="001278F5"/>
    <w:rsid w:val="00136823"/>
    <w:rsid w:val="001418C5"/>
    <w:rsid w:val="0014583C"/>
    <w:rsid w:val="00150FB2"/>
    <w:rsid w:val="00151176"/>
    <w:rsid w:val="00165F39"/>
    <w:rsid w:val="0017296D"/>
    <w:rsid w:val="00184358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3079"/>
    <w:rsid w:val="001E6344"/>
    <w:rsid w:val="001E6448"/>
    <w:rsid w:val="001E67A0"/>
    <w:rsid w:val="001F17D2"/>
    <w:rsid w:val="001F4F66"/>
    <w:rsid w:val="001F769C"/>
    <w:rsid w:val="00201122"/>
    <w:rsid w:val="00203CFB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38B3"/>
    <w:rsid w:val="0026611F"/>
    <w:rsid w:val="00271A2E"/>
    <w:rsid w:val="002738AD"/>
    <w:rsid w:val="00274708"/>
    <w:rsid w:val="00274DDA"/>
    <w:rsid w:val="00277949"/>
    <w:rsid w:val="00280D4B"/>
    <w:rsid w:val="0028105E"/>
    <w:rsid w:val="00282294"/>
    <w:rsid w:val="00285278"/>
    <w:rsid w:val="0028590F"/>
    <w:rsid w:val="002A22E6"/>
    <w:rsid w:val="002A5084"/>
    <w:rsid w:val="002A69BD"/>
    <w:rsid w:val="002B051B"/>
    <w:rsid w:val="002B1570"/>
    <w:rsid w:val="002C1462"/>
    <w:rsid w:val="002D0767"/>
    <w:rsid w:val="002D1C27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B9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E5B"/>
    <w:rsid w:val="0036332F"/>
    <w:rsid w:val="00363EE2"/>
    <w:rsid w:val="00383D6D"/>
    <w:rsid w:val="00384F22"/>
    <w:rsid w:val="003859EA"/>
    <w:rsid w:val="00385F80"/>
    <w:rsid w:val="00385FA3"/>
    <w:rsid w:val="003937D3"/>
    <w:rsid w:val="00396154"/>
    <w:rsid w:val="003A4AD2"/>
    <w:rsid w:val="003A705F"/>
    <w:rsid w:val="003B0332"/>
    <w:rsid w:val="003C1EF0"/>
    <w:rsid w:val="003C382C"/>
    <w:rsid w:val="003D0688"/>
    <w:rsid w:val="003D13DA"/>
    <w:rsid w:val="003D5BEC"/>
    <w:rsid w:val="003D6899"/>
    <w:rsid w:val="003E64B8"/>
    <w:rsid w:val="003E6967"/>
    <w:rsid w:val="003F15F8"/>
    <w:rsid w:val="003F3269"/>
    <w:rsid w:val="003F4669"/>
    <w:rsid w:val="003F4A96"/>
    <w:rsid w:val="004012C1"/>
    <w:rsid w:val="00413E03"/>
    <w:rsid w:val="004218BA"/>
    <w:rsid w:val="00433E60"/>
    <w:rsid w:val="00434525"/>
    <w:rsid w:val="00435EA1"/>
    <w:rsid w:val="004377CB"/>
    <w:rsid w:val="00442A15"/>
    <w:rsid w:val="00455455"/>
    <w:rsid w:val="00472E75"/>
    <w:rsid w:val="00476D4B"/>
    <w:rsid w:val="00482CE6"/>
    <w:rsid w:val="00487E54"/>
    <w:rsid w:val="00494F24"/>
    <w:rsid w:val="004B754D"/>
    <w:rsid w:val="004B7983"/>
    <w:rsid w:val="004C138F"/>
    <w:rsid w:val="004C5167"/>
    <w:rsid w:val="004C607D"/>
    <w:rsid w:val="004D2ABB"/>
    <w:rsid w:val="004D2E5B"/>
    <w:rsid w:val="004D5672"/>
    <w:rsid w:val="004D713B"/>
    <w:rsid w:val="004E2EEA"/>
    <w:rsid w:val="004F6D89"/>
    <w:rsid w:val="004F7A0B"/>
    <w:rsid w:val="00514710"/>
    <w:rsid w:val="00541261"/>
    <w:rsid w:val="00543BE7"/>
    <w:rsid w:val="00560FF4"/>
    <w:rsid w:val="00573ACB"/>
    <w:rsid w:val="00576668"/>
    <w:rsid w:val="005771A4"/>
    <w:rsid w:val="00591572"/>
    <w:rsid w:val="005929E2"/>
    <w:rsid w:val="005940DF"/>
    <w:rsid w:val="00595245"/>
    <w:rsid w:val="005A056E"/>
    <w:rsid w:val="005A1F58"/>
    <w:rsid w:val="005A31EC"/>
    <w:rsid w:val="005A49AD"/>
    <w:rsid w:val="005A5578"/>
    <w:rsid w:val="005B0F65"/>
    <w:rsid w:val="005D2CD9"/>
    <w:rsid w:val="005E57C1"/>
    <w:rsid w:val="005E6D68"/>
    <w:rsid w:val="005F49A4"/>
    <w:rsid w:val="005F6FD5"/>
    <w:rsid w:val="005F7EED"/>
    <w:rsid w:val="00604863"/>
    <w:rsid w:val="006158A5"/>
    <w:rsid w:val="00617174"/>
    <w:rsid w:val="00617BB0"/>
    <w:rsid w:val="00623219"/>
    <w:rsid w:val="006241EA"/>
    <w:rsid w:val="00630867"/>
    <w:rsid w:val="00631B87"/>
    <w:rsid w:val="00632C08"/>
    <w:rsid w:val="00633EF6"/>
    <w:rsid w:val="00643E62"/>
    <w:rsid w:val="0064571C"/>
    <w:rsid w:val="006501CF"/>
    <w:rsid w:val="006614BF"/>
    <w:rsid w:val="006618BE"/>
    <w:rsid w:val="00665065"/>
    <w:rsid w:val="006705D1"/>
    <w:rsid w:val="006735F3"/>
    <w:rsid w:val="006A32D0"/>
    <w:rsid w:val="006B181A"/>
    <w:rsid w:val="006B5425"/>
    <w:rsid w:val="006B77D3"/>
    <w:rsid w:val="006B78AB"/>
    <w:rsid w:val="006C14DA"/>
    <w:rsid w:val="006C41F8"/>
    <w:rsid w:val="006E3468"/>
    <w:rsid w:val="006E5040"/>
    <w:rsid w:val="006E5EA8"/>
    <w:rsid w:val="006E72F4"/>
    <w:rsid w:val="006E7F1D"/>
    <w:rsid w:val="006F1E9C"/>
    <w:rsid w:val="00706578"/>
    <w:rsid w:val="00712BE5"/>
    <w:rsid w:val="00713BC0"/>
    <w:rsid w:val="00716839"/>
    <w:rsid w:val="00722809"/>
    <w:rsid w:val="00730B72"/>
    <w:rsid w:val="007326D0"/>
    <w:rsid w:val="00740F26"/>
    <w:rsid w:val="00746124"/>
    <w:rsid w:val="00746900"/>
    <w:rsid w:val="00747754"/>
    <w:rsid w:val="00757055"/>
    <w:rsid w:val="007622A5"/>
    <w:rsid w:val="0076317F"/>
    <w:rsid w:val="007732A3"/>
    <w:rsid w:val="007778EF"/>
    <w:rsid w:val="00781597"/>
    <w:rsid w:val="00782ED3"/>
    <w:rsid w:val="007852C6"/>
    <w:rsid w:val="00787F52"/>
    <w:rsid w:val="00791357"/>
    <w:rsid w:val="00792E95"/>
    <w:rsid w:val="007A2A9B"/>
    <w:rsid w:val="007A2EA9"/>
    <w:rsid w:val="007A7500"/>
    <w:rsid w:val="007B031B"/>
    <w:rsid w:val="007B2084"/>
    <w:rsid w:val="007B2DB2"/>
    <w:rsid w:val="007B3659"/>
    <w:rsid w:val="007B6235"/>
    <w:rsid w:val="007C282A"/>
    <w:rsid w:val="007C4D6B"/>
    <w:rsid w:val="007D5EAB"/>
    <w:rsid w:val="007D78D1"/>
    <w:rsid w:val="007D7F3D"/>
    <w:rsid w:val="007E05F7"/>
    <w:rsid w:val="007E3AA1"/>
    <w:rsid w:val="007F41DA"/>
    <w:rsid w:val="007F79B8"/>
    <w:rsid w:val="00801D85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0CB3"/>
    <w:rsid w:val="00871348"/>
    <w:rsid w:val="00877CEE"/>
    <w:rsid w:val="008810A9"/>
    <w:rsid w:val="00893058"/>
    <w:rsid w:val="00893D00"/>
    <w:rsid w:val="008963B8"/>
    <w:rsid w:val="008A4F71"/>
    <w:rsid w:val="008A620F"/>
    <w:rsid w:val="008B4844"/>
    <w:rsid w:val="008B4946"/>
    <w:rsid w:val="008B63FA"/>
    <w:rsid w:val="008C3CAB"/>
    <w:rsid w:val="008D1A33"/>
    <w:rsid w:val="008D2BC8"/>
    <w:rsid w:val="008D6712"/>
    <w:rsid w:val="008E2C4A"/>
    <w:rsid w:val="008E43BD"/>
    <w:rsid w:val="008F3397"/>
    <w:rsid w:val="008F33A0"/>
    <w:rsid w:val="008F3D91"/>
    <w:rsid w:val="00906F27"/>
    <w:rsid w:val="009070DC"/>
    <w:rsid w:val="009202FB"/>
    <w:rsid w:val="009203DC"/>
    <w:rsid w:val="0093224F"/>
    <w:rsid w:val="00937B5D"/>
    <w:rsid w:val="00945F8D"/>
    <w:rsid w:val="00946EE1"/>
    <w:rsid w:val="00964C02"/>
    <w:rsid w:val="00965E72"/>
    <w:rsid w:val="00981AA1"/>
    <w:rsid w:val="00981D89"/>
    <w:rsid w:val="0098265E"/>
    <w:rsid w:val="00994A3A"/>
    <w:rsid w:val="00994BF9"/>
    <w:rsid w:val="009972A6"/>
    <w:rsid w:val="009A25AA"/>
    <w:rsid w:val="009A6161"/>
    <w:rsid w:val="009A6B5B"/>
    <w:rsid w:val="009A7449"/>
    <w:rsid w:val="009C354D"/>
    <w:rsid w:val="009C52DC"/>
    <w:rsid w:val="009C68DF"/>
    <w:rsid w:val="009C6B9D"/>
    <w:rsid w:val="009C7355"/>
    <w:rsid w:val="009D1724"/>
    <w:rsid w:val="009D214D"/>
    <w:rsid w:val="009D4B29"/>
    <w:rsid w:val="009E6D4A"/>
    <w:rsid w:val="009F0679"/>
    <w:rsid w:val="00A00A70"/>
    <w:rsid w:val="00A06D91"/>
    <w:rsid w:val="00A15743"/>
    <w:rsid w:val="00A23D81"/>
    <w:rsid w:val="00A304DD"/>
    <w:rsid w:val="00A30A31"/>
    <w:rsid w:val="00A3385B"/>
    <w:rsid w:val="00A33BF2"/>
    <w:rsid w:val="00A37375"/>
    <w:rsid w:val="00A53FC0"/>
    <w:rsid w:val="00A56BA7"/>
    <w:rsid w:val="00A6360F"/>
    <w:rsid w:val="00A65482"/>
    <w:rsid w:val="00A655F1"/>
    <w:rsid w:val="00A7178B"/>
    <w:rsid w:val="00A76CB2"/>
    <w:rsid w:val="00A77C0C"/>
    <w:rsid w:val="00A8531E"/>
    <w:rsid w:val="00A86796"/>
    <w:rsid w:val="00A90946"/>
    <w:rsid w:val="00AA1A82"/>
    <w:rsid w:val="00AB189E"/>
    <w:rsid w:val="00AB6246"/>
    <w:rsid w:val="00AC0D20"/>
    <w:rsid w:val="00AC5D4E"/>
    <w:rsid w:val="00AC5E5A"/>
    <w:rsid w:val="00AC6B0C"/>
    <w:rsid w:val="00AD1877"/>
    <w:rsid w:val="00AD3DBD"/>
    <w:rsid w:val="00AD5E38"/>
    <w:rsid w:val="00AE0F63"/>
    <w:rsid w:val="00AE7717"/>
    <w:rsid w:val="00AF00FE"/>
    <w:rsid w:val="00AF12F1"/>
    <w:rsid w:val="00AF1AA7"/>
    <w:rsid w:val="00AF1FD5"/>
    <w:rsid w:val="00AF2B76"/>
    <w:rsid w:val="00AF3FBE"/>
    <w:rsid w:val="00AF60FB"/>
    <w:rsid w:val="00AF649B"/>
    <w:rsid w:val="00B003D5"/>
    <w:rsid w:val="00B006B9"/>
    <w:rsid w:val="00B07DDD"/>
    <w:rsid w:val="00B101CA"/>
    <w:rsid w:val="00B13727"/>
    <w:rsid w:val="00B22634"/>
    <w:rsid w:val="00B27E9E"/>
    <w:rsid w:val="00B344E0"/>
    <w:rsid w:val="00B3559F"/>
    <w:rsid w:val="00B479B8"/>
    <w:rsid w:val="00B47FAB"/>
    <w:rsid w:val="00B501D5"/>
    <w:rsid w:val="00B50EDC"/>
    <w:rsid w:val="00B51A52"/>
    <w:rsid w:val="00B61D2A"/>
    <w:rsid w:val="00B658A1"/>
    <w:rsid w:val="00B65E65"/>
    <w:rsid w:val="00B66007"/>
    <w:rsid w:val="00B66540"/>
    <w:rsid w:val="00B7524B"/>
    <w:rsid w:val="00B76AD1"/>
    <w:rsid w:val="00B820A9"/>
    <w:rsid w:val="00B92265"/>
    <w:rsid w:val="00B93F9E"/>
    <w:rsid w:val="00B94AF4"/>
    <w:rsid w:val="00BB3A6C"/>
    <w:rsid w:val="00BC6850"/>
    <w:rsid w:val="00BD239F"/>
    <w:rsid w:val="00BD27A4"/>
    <w:rsid w:val="00BD40EC"/>
    <w:rsid w:val="00BE3D60"/>
    <w:rsid w:val="00BF2997"/>
    <w:rsid w:val="00BF56BF"/>
    <w:rsid w:val="00BF665D"/>
    <w:rsid w:val="00C01F82"/>
    <w:rsid w:val="00C031B7"/>
    <w:rsid w:val="00C03CEB"/>
    <w:rsid w:val="00C17CA0"/>
    <w:rsid w:val="00C35FA3"/>
    <w:rsid w:val="00C44F58"/>
    <w:rsid w:val="00C51E9C"/>
    <w:rsid w:val="00C57C92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2C4F"/>
    <w:rsid w:val="00CB38F5"/>
    <w:rsid w:val="00CB7495"/>
    <w:rsid w:val="00CB74DA"/>
    <w:rsid w:val="00CC1196"/>
    <w:rsid w:val="00CC2E37"/>
    <w:rsid w:val="00CC6A12"/>
    <w:rsid w:val="00CC6F83"/>
    <w:rsid w:val="00CC72FA"/>
    <w:rsid w:val="00CD0A93"/>
    <w:rsid w:val="00CD17AC"/>
    <w:rsid w:val="00CD258D"/>
    <w:rsid w:val="00CD5D7E"/>
    <w:rsid w:val="00CD7D8D"/>
    <w:rsid w:val="00CE1A3F"/>
    <w:rsid w:val="00CE7CE3"/>
    <w:rsid w:val="00CF021F"/>
    <w:rsid w:val="00CF31E7"/>
    <w:rsid w:val="00CF5EF7"/>
    <w:rsid w:val="00CF6149"/>
    <w:rsid w:val="00D01E7E"/>
    <w:rsid w:val="00D07A14"/>
    <w:rsid w:val="00D247B8"/>
    <w:rsid w:val="00D462A8"/>
    <w:rsid w:val="00D6676D"/>
    <w:rsid w:val="00D76ABA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2CE3"/>
    <w:rsid w:val="00DE6379"/>
    <w:rsid w:val="00DE69CA"/>
    <w:rsid w:val="00DF11EF"/>
    <w:rsid w:val="00DF4E21"/>
    <w:rsid w:val="00E00F64"/>
    <w:rsid w:val="00E10555"/>
    <w:rsid w:val="00E1381D"/>
    <w:rsid w:val="00E140C9"/>
    <w:rsid w:val="00E1562C"/>
    <w:rsid w:val="00E1735C"/>
    <w:rsid w:val="00E173E1"/>
    <w:rsid w:val="00E21D5A"/>
    <w:rsid w:val="00E43C39"/>
    <w:rsid w:val="00E50910"/>
    <w:rsid w:val="00E56803"/>
    <w:rsid w:val="00E72F37"/>
    <w:rsid w:val="00E74243"/>
    <w:rsid w:val="00E7622D"/>
    <w:rsid w:val="00E81DF1"/>
    <w:rsid w:val="00E8260F"/>
    <w:rsid w:val="00E82918"/>
    <w:rsid w:val="00E8454B"/>
    <w:rsid w:val="00E8709C"/>
    <w:rsid w:val="00E930FA"/>
    <w:rsid w:val="00E96821"/>
    <w:rsid w:val="00EA2C07"/>
    <w:rsid w:val="00EA3AD3"/>
    <w:rsid w:val="00EB2ECD"/>
    <w:rsid w:val="00EB5CCE"/>
    <w:rsid w:val="00EB6C5B"/>
    <w:rsid w:val="00EC0F53"/>
    <w:rsid w:val="00EC1DCF"/>
    <w:rsid w:val="00ED4ED4"/>
    <w:rsid w:val="00EE586D"/>
    <w:rsid w:val="00EF323F"/>
    <w:rsid w:val="00EF3634"/>
    <w:rsid w:val="00EF6673"/>
    <w:rsid w:val="00F04F6A"/>
    <w:rsid w:val="00F3018F"/>
    <w:rsid w:val="00F3420A"/>
    <w:rsid w:val="00F35F40"/>
    <w:rsid w:val="00F3608F"/>
    <w:rsid w:val="00F40987"/>
    <w:rsid w:val="00F40AB1"/>
    <w:rsid w:val="00F42642"/>
    <w:rsid w:val="00F55307"/>
    <w:rsid w:val="00F55FDE"/>
    <w:rsid w:val="00F57954"/>
    <w:rsid w:val="00F62571"/>
    <w:rsid w:val="00F62E7D"/>
    <w:rsid w:val="00F64A14"/>
    <w:rsid w:val="00F66B5F"/>
    <w:rsid w:val="00F70A51"/>
    <w:rsid w:val="00F7267E"/>
    <w:rsid w:val="00F758AF"/>
    <w:rsid w:val="00F7716E"/>
    <w:rsid w:val="00F80B5C"/>
    <w:rsid w:val="00F824E4"/>
    <w:rsid w:val="00F86CC9"/>
    <w:rsid w:val="00F96926"/>
    <w:rsid w:val="00FB0D10"/>
    <w:rsid w:val="00FB23E2"/>
    <w:rsid w:val="00FB4130"/>
    <w:rsid w:val="00FB51B5"/>
    <w:rsid w:val="00FB7830"/>
    <w:rsid w:val="00FC135F"/>
    <w:rsid w:val="00FD690A"/>
    <w:rsid w:val="00FF6B40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2DAE8B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4">
    <w:name w:val="Grid Table 4"/>
    <w:basedOn w:val="NormaleTabelle"/>
    <w:uiPriority w:val="49"/>
    <w:rsid w:val="00F80B5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tzhaltertext">
    <w:name w:val="Placeholder Text"/>
    <w:basedOn w:val="Absatz-Standardschriftart"/>
    <w:uiPriority w:val="99"/>
    <w:semiHidden/>
    <w:rsid w:val="00B66007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A76CB2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1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hinksrs.com/downloads/programs/Therm%20Calc/NTCCalibrator/NTCcalculator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content.ugfischer.com/cbfiles/fischer/Zulassungen/ft/36437-NTC-resistor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lektronik-kompendium.de/sites/bau/1109051.ht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leifiphysik.de/akustik/schallgeschwindigkeit/grundwissen/einflussfaktoren-auf-die-schallgeschwindigkeit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tcommunity.de/ftpedia/2013/2013-1/ftpedia-2013-1.pdf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9B4FD-F2FD-4293-A3E5-AABCF8838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550</Words>
  <Characters>3471</Characters>
  <Application>Microsoft Office Word</Application>
  <DocSecurity>4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4013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Wiedemann, Patricia</cp:lastModifiedBy>
  <cp:revision>2</cp:revision>
  <cp:lastPrinted>2021-05-26T15:48:00Z</cp:lastPrinted>
  <dcterms:created xsi:type="dcterms:W3CDTF">2021-10-11T06:11:00Z</dcterms:created>
  <dcterms:modified xsi:type="dcterms:W3CDTF">2021-10-11T06:11:00Z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